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60" w:rsidRDefault="00437883">
      <w:pPr>
        <w:pStyle w:val="BodyText"/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107062" cy="1219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62" cy="12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60" w:rsidRDefault="00637160">
      <w:pPr>
        <w:pStyle w:val="BodyText"/>
        <w:spacing w:before="8"/>
        <w:rPr>
          <w:rFonts w:ascii="Times New Roman"/>
          <w:sz w:val="11"/>
        </w:rPr>
      </w:pPr>
    </w:p>
    <w:p w:rsidR="00637160" w:rsidRDefault="00437883">
      <w:pPr>
        <w:pStyle w:val="Heading1"/>
        <w:spacing w:before="92"/>
        <w:ind w:left="5160"/>
      </w:pPr>
      <w:r>
        <w:t>14/09/2020</w:t>
      </w:r>
    </w:p>
    <w:p w:rsidR="00637160" w:rsidRDefault="00637160">
      <w:pPr>
        <w:pStyle w:val="BodyText"/>
        <w:rPr>
          <w:b/>
          <w:sz w:val="24"/>
        </w:rPr>
      </w:pPr>
    </w:p>
    <w:p w:rsidR="00637160" w:rsidRDefault="00437883">
      <w:pPr>
        <w:ind w:left="120"/>
        <w:jc w:val="both"/>
        <w:rPr>
          <w:b/>
          <w:sz w:val="24"/>
        </w:rPr>
      </w:pPr>
      <w:r>
        <w:rPr>
          <w:b/>
          <w:sz w:val="24"/>
        </w:rPr>
        <w:t>Re: Confirmed case of COVID-19 at your child’s school.</w:t>
      </w:r>
    </w:p>
    <w:p w:rsidR="00637160" w:rsidRDefault="00637160">
      <w:pPr>
        <w:pStyle w:val="BodyText"/>
        <w:rPr>
          <w:b/>
          <w:sz w:val="26"/>
        </w:rPr>
      </w:pPr>
    </w:p>
    <w:p w:rsidR="00637160" w:rsidRDefault="00637160">
      <w:pPr>
        <w:pStyle w:val="BodyText"/>
        <w:rPr>
          <w:b/>
        </w:rPr>
      </w:pPr>
    </w:p>
    <w:p w:rsidR="00637160" w:rsidRDefault="00437883">
      <w:pPr>
        <w:pStyle w:val="BodyText"/>
        <w:ind w:left="120" w:right="111"/>
        <w:jc w:val="both"/>
        <w:rPr>
          <w:b/>
        </w:rPr>
      </w:pPr>
      <w:r>
        <w:t>A confirmed case of COVID-19 in your child’s school, has been notified to the Department of Public Health HSE SE</w:t>
      </w:r>
      <w:r>
        <w:rPr>
          <w:b/>
        </w:rPr>
        <w:t>.</w:t>
      </w:r>
    </w:p>
    <w:p w:rsidR="00637160" w:rsidRDefault="00637160">
      <w:pPr>
        <w:pStyle w:val="BodyText"/>
        <w:rPr>
          <w:b/>
        </w:rPr>
      </w:pPr>
    </w:p>
    <w:p w:rsidR="00637160" w:rsidRDefault="00437883">
      <w:pPr>
        <w:pStyle w:val="BodyText"/>
        <w:ind w:left="120" w:right="113"/>
        <w:jc w:val="both"/>
      </w:pPr>
      <w:r>
        <w:t xml:space="preserve">A public health risk assessment has been undertaken and the parents of any </w:t>
      </w:r>
      <w:r>
        <w:rPr>
          <w:spacing w:val="-3"/>
        </w:rPr>
        <w:t xml:space="preserve">children </w:t>
      </w:r>
      <w:r>
        <w:t xml:space="preserve">deemed to be close contacts of the confirmed case have been contacted </w:t>
      </w:r>
      <w:proofErr w:type="gramStart"/>
      <w:r>
        <w:rPr>
          <w:spacing w:val="-6"/>
        </w:rPr>
        <w:t xml:space="preserve">and  </w:t>
      </w:r>
      <w:r>
        <w:t>advised</w:t>
      </w:r>
      <w:proofErr w:type="gramEnd"/>
      <w:r>
        <w:t xml:space="preserve"> accordingly. If your child has not been identified as a close contact at </w:t>
      </w:r>
      <w:r>
        <w:rPr>
          <w:spacing w:val="-4"/>
        </w:rPr>
        <w:t xml:space="preserve">this </w:t>
      </w:r>
      <w:r>
        <w:t xml:space="preserve">time, your </w:t>
      </w:r>
      <w:r>
        <w:t xml:space="preserve">child does not need a test for Covid-19, they can continue to </w:t>
      </w:r>
      <w:r>
        <w:rPr>
          <w:spacing w:val="-3"/>
        </w:rPr>
        <w:t>attend</w:t>
      </w:r>
      <w:r>
        <w:rPr>
          <w:spacing w:val="55"/>
        </w:rPr>
        <w:t xml:space="preserve"> </w:t>
      </w:r>
      <w:r>
        <w:t>school, and no further actions are required at this time.</w:t>
      </w:r>
    </w:p>
    <w:p w:rsidR="00637160" w:rsidRDefault="00637160">
      <w:pPr>
        <w:pStyle w:val="BodyText"/>
      </w:pPr>
    </w:p>
    <w:p w:rsidR="00637160" w:rsidRDefault="00437883">
      <w:pPr>
        <w:pStyle w:val="BodyText"/>
        <w:ind w:left="120" w:right="113"/>
        <w:jc w:val="both"/>
      </w:pPr>
      <w:r>
        <w:t>If your child develops any symptoms suggestive of Covid-19 infection (such as a cough, a fever, loss or change in sense of taste</w:t>
      </w:r>
      <w:r>
        <w:t xml:space="preserve"> or smell), please do not send your child to school, contact your GP and begin restricting your child’s movements, as per public health advice.</w:t>
      </w:r>
    </w:p>
    <w:p w:rsidR="00637160" w:rsidRDefault="00637160">
      <w:pPr>
        <w:pStyle w:val="BodyText"/>
      </w:pPr>
    </w:p>
    <w:p w:rsidR="00637160" w:rsidRDefault="00437883">
      <w:pPr>
        <w:pStyle w:val="BodyText"/>
        <w:ind w:left="120" w:right="113"/>
        <w:jc w:val="both"/>
      </w:pPr>
      <w:r>
        <w:rPr>
          <w:b/>
        </w:rPr>
        <w:t xml:space="preserve">Restricted movement </w:t>
      </w:r>
      <w:r>
        <w:t xml:space="preserve">means avoiding contact with other people and </w:t>
      </w:r>
      <w:r>
        <w:rPr>
          <w:spacing w:val="-3"/>
        </w:rPr>
        <w:t>social</w:t>
      </w:r>
      <w:r>
        <w:rPr>
          <w:spacing w:val="55"/>
        </w:rPr>
        <w:t xml:space="preserve"> </w:t>
      </w:r>
      <w:r>
        <w:t>situations as much as possible. It is a</w:t>
      </w:r>
      <w:r>
        <w:t>lso sometimes called ‘self-quarantine’.</w:t>
      </w:r>
    </w:p>
    <w:p w:rsidR="00637160" w:rsidRDefault="00637160">
      <w:pPr>
        <w:pStyle w:val="BodyText"/>
      </w:pPr>
    </w:p>
    <w:p w:rsidR="00637160" w:rsidRDefault="00437883">
      <w:pPr>
        <w:pStyle w:val="BodyText"/>
        <w:ind w:left="120"/>
      </w:pPr>
      <w:r>
        <w:t>Restricted movement means that your child stays home and:</w:t>
      </w:r>
    </w:p>
    <w:p w:rsidR="00637160" w:rsidRDefault="004378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</w:pPr>
      <w:r>
        <w:t>Does not go to school.</w:t>
      </w:r>
    </w:p>
    <w:p w:rsidR="00637160" w:rsidRDefault="004378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Does not use public transport.</w:t>
      </w:r>
    </w:p>
    <w:p w:rsidR="00637160" w:rsidRDefault="004378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Does not have visitors in your home.</w:t>
      </w:r>
    </w:p>
    <w:p w:rsidR="00637160" w:rsidRDefault="004378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Does not go to the shops or pharmacy, unless absolutely necessary.</w:t>
      </w:r>
    </w:p>
    <w:p w:rsidR="00637160" w:rsidRDefault="004378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3"/>
      </w:pPr>
      <w:r>
        <w:t>Keeps away from older people, anyone with an underlying medical condition and pregnant women.</w:t>
      </w:r>
    </w:p>
    <w:p w:rsidR="00637160" w:rsidRDefault="00637160">
      <w:pPr>
        <w:pStyle w:val="BodyText"/>
        <w:rPr>
          <w:sz w:val="24"/>
        </w:rPr>
      </w:pPr>
    </w:p>
    <w:p w:rsidR="00637160" w:rsidRDefault="00637160">
      <w:pPr>
        <w:pStyle w:val="BodyText"/>
        <w:spacing w:before="10"/>
        <w:rPr>
          <w:sz w:val="19"/>
        </w:rPr>
      </w:pPr>
    </w:p>
    <w:p w:rsidR="00637160" w:rsidRDefault="00437883">
      <w:pPr>
        <w:pStyle w:val="BodyText"/>
        <w:ind w:left="120" w:right="529"/>
      </w:pPr>
      <w:r>
        <w:t>Further information on COVID-19 is available at:</w:t>
      </w:r>
      <w:r>
        <w:rPr>
          <w:color w:val="0000FF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www.hpsc.ie</w:t>
        </w:r>
        <w:r>
          <w:rPr>
            <w:color w:val="0000FF"/>
          </w:rPr>
          <w:t xml:space="preserve"> </w:t>
        </w:r>
      </w:hyperlink>
      <w:r>
        <w:t>and</w:t>
      </w:r>
      <w:r>
        <w:rPr>
          <w:color w:val="0000FF"/>
          <w:u w:val="single" w:color="0000FF"/>
        </w:rPr>
        <w:t xml:space="preserve"> </w:t>
      </w:r>
      <w:hyperlink r:id="rId7">
        <w:r>
          <w:rPr>
            <w:color w:val="0000FF"/>
            <w:u w:val="single" w:color="0000FF"/>
          </w:rPr>
          <w:t>www.gov.ie</w:t>
        </w:r>
      </w:hyperlink>
      <w:r>
        <w:rPr>
          <w:color w:val="0000FF"/>
        </w:rPr>
        <w:t xml:space="preserve"> </w:t>
      </w:r>
      <w:r>
        <w:t>Or phone Public Health South East at 056 7784142 or HSE Live at 1850 24</w:t>
      </w:r>
      <w:r>
        <w:rPr>
          <w:spacing w:val="2"/>
        </w:rPr>
        <w:t xml:space="preserve"> </w:t>
      </w:r>
      <w:r>
        <w:rPr>
          <w:spacing w:val="-5"/>
        </w:rPr>
        <w:t>1850</w:t>
      </w:r>
    </w:p>
    <w:p w:rsidR="00637160" w:rsidRDefault="00637160">
      <w:pPr>
        <w:pStyle w:val="BodyText"/>
        <w:rPr>
          <w:sz w:val="24"/>
        </w:rPr>
      </w:pPr>
    </w:p>
    <w:p w:rsidR="00637160" w:rsidRDefault="00637160">
      <w:pPr>
        <w:pStyle w:val="BodyText"/>
        <w:spacing w:before="11"/>
        <w:rPr>
          <w:sz w:val="19"/>
        </w:rPr>
      </w:pPr>
    </w:p>
    <w:p w:rsidR="00637160" w:rsidRDefault="00437883">
      <w:pPr>
        <w:pStyle w:val="BodyText"/>
        <w:ind w:left="120"/>
      </w:pPr>
      <w:r>
        <w:t>Yours sincerely,</w:t>
      </w:r>
    </w:p>
    <w:p w:rsidR="00637160" w:rsidRDefault="00637160">
      <w:pPr>
        <w:pStyle w:val="BodyText"/>
      </w:pPr>
    </w:p>
    <w:p w:rsidR="00637160" w:rsidRDefault="00437883">
      <w:pPr>
        <w:pStyle w:val="BodyText"/>
        <w:ind w:left="120" w:right="5379"/>
      </w:pPr>
      <w:r>
        <w:t>Dr Elaine Neville MCRN 19171 SMO Public Health</w:t>
      </w:r>
    </w:p>
    <w:sectPr w:rsidR="00637160">
      <w:type w:val="continuous"/>
      <w:pgSz w:w="11900" w:h="1682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627A"/>
    <w:multiLevelType w:val="hybridMultilevel"/>
    <w:tmpl w:val="61162306"/>
    <w:lvl w:ilvl="0" w:tplc="12AA685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66281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F320AD7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9FEEFE1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CA46687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F572D5FE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6" w:tplc="0DEA4A4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1C427C6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8" w:tplc="1C1CBA7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0"/>
    <w:rsid w:val="00437883"/>
    <w:rsid w:val="006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4A260-6119-4FAD-AB9C-39AB5D9B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psc.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Meade</dc:creator>
  <cp:lastModifiedBy>M Meade</cp:lastModifiedBy>
  <cp:revision>2</cp:revision>
  <dcterms:created xsi:type="dcterms:W3CDTF">2020-09-14T14:56:00Z</dcterms:created>
  <dcterms:modified xsi:type="dcterms:W3CDTF">2020-09-14T14:56:00Z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2020-09-14T00:00:00Z</vt:filetime>
  </property>
</Properties>
</file>